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16" w:rsidRDefault="00627216" w:rsidP="00627216">
      <w:pPr>
        <w:pStyle w:val="ConsPlusTitle"/>
        <w:jc w:val="center"/>
      </w:pPr>
      <w:r>
        <w:t>ДЛЯ ЖЕНЩИН НА СЕЛЕ УСТАНОВЛЕН ЛЬГОТНЫЙ РЕЖИМ РАБОТЫ</w:t>
      </w:r>
    </w:p>
    <w:p w:rsidR="00627216" w:rsidRDefault="00627216" w:rsidP="00627216">
      <w:pPr>
        <w:pStyle w:val="ConsPlusNormal"/>
        <w:jc w:val="both"/>
      </w:pPr>
    </w:p>
    <w:p w:rsidR="00627216" w:rsidRDefault="00627216" w:rsidP="00627216">
      <w:pPr>
        <w:pStyle w:val="ConsPlusNormal"/>
        <w:ind w:firstLine="540"/>
        <w:jc w:val="both"/>
      </w:pPr>
      <w:r>
        <w:t xml:space="preserve">Законодатели решили ввести для женщин, работающих на селе, облегченный режим работы. Конечно, они нуждаются в подобных социальных гарантиях, хотя трудно сказать, насколько действенной окажется новая </w:t>
      </w:r>
      <w:hyperlink r:id="rId5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норма</w:t>
        </w:r>
      </w:hyperlink>
      <w:r>
        <w:t xml:space="preserve">. Она установлена Федеральным </w:t>
      </w:r>
      <w:hyperlink r:id="rId6" w:tooltip="Федеральный закон от 12.11.2019 N 372-ФЗ &quot;О внесении изменений в Трудовой кодекс Российской Федерации в части установления гарантий женщинам, работающим в сельской местности&quot;{КонсультантПлюс}" w:history="1">
        <w:r>
          <w:rPr>
            <w:color w:val="0000FF"/>
          </w:rPr>
          <w:t>законом</w:t>
        </w:r>
      </w:hyperlink>
      <w:r>
        <w:t xml:space="preserve"> от 12.11.2019 N 372-ФЗ, который опубликован на портале www.pravo.gov.ru 15.11.2019 и вступил в силу с 23.11.2019.</w:t>
      </w:r>
    </w:p>
    <w:p w:rsidR="00627216" w:rsidRDefault="00627216" w:rsidP="00627216">
      <w:pPr>
        <w:pStyle w:val="ConsPlusNormal"/>
        <w:jc w:val="both"/>
      </w:pPr>
    </w:p>
    <w:p w:rsidR="00627216" w:rsidRDefault="00627216" w:rsidP="00627216">
      <w:pPr>
        <w:pStyle w:val="ConsPlusNormal"/>
        <w:jc w:val="center"/>
        <w:outlineLvl w:val="0"/>
      </w:pPr>
      <w:r>
        <w:t>Новая старая льгота</w:t>
      </w:r>
    </w:p>
    <w:p w:rsidR="00627216" w:rsidRDefault="00627216" w:rsidP="00627216">
      <w:pPr>
        <w:pStyle w:val="ConsPlusNormal"/>
        <w:jc w:val="both"/>
      </w:pPr>
    </w:p>
    <w:p w:rsidR="00627216" w:rsidRDefault="00627216" w:rsidP="00627216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7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ст. 91</w:t>
        </w:r>
      </w:hyperlink>
      <w:r>
        <w:t xml:space="preserve"> ТК РФ рабочее время 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ТК РФ, другими федеральными законами и иными нормативными правовыми актами РФ относятся к рабочему времени.</w:t>
      </w:r>
      <w:proofErr w:type="gramEnd"/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 xml:space="preserve">В общем случае нормальная продолжительность рабочего времени не может превышать 40 часов в неделю. Хотя для определенных групп работников ТК РФ предусматривает сокращенную продолжительность рабочего времени </w:t>
      </w:r>
      <w:hyperlink r:id="rId8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(ст. 92)</w:t>
        </w:r>
      </w:hyperlink>
      <w:r>
        <w:t xml:space="preserve"> или по соглашению сторон может быть установлено неполное рабочее время, в том числе в виде неполной рабочей недели </w:t>
      </w:r>
      <w:hyperlink r:id="rId9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(ст. 93)</w:t>
        </w:r>
      </w:hyperlink>
      <w:r>
        <w:t>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 xml:space="preserve">До сих пор в </w:t>
      </w:r>
      <w:hyperlink r:id="rId10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ТК</w:t>
        </w:r>
      </w:hyperlink>
      <w:r>
        <w:t xml:space="preserve"> РФ ничего не говорилось о сокращенном рабочем времени для сельских работников как об обязательной норме.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proofErr w:type="gramStart"/>
      <w:r>
        <w:t xml:space="preserve">При этом исходя из </w:t>
      </w:r>
      <w:hyperlink r:id="rId11" w:tooltip="Постановление ВС РСФСР от 01.11.1990 N 298/3-1 (ред. от 24.08.1995) &quot;О неотложных мерах по улучшению положения женщин, семьи, охраны материнства и детства на селе&quot;{КонсультантПлюс}" w:history="1">
        <w:r>
          <w:rPr>
            <w:color w:val="0000FF"/>
          </w:rPr>
          <w:t>п. 1.3</w:t>
        </w:r>
      </w:hyperlink>
      <w:r>
        <w:t xml:space="preserve"> Постановления Верховного Совета РСФСР от 01.11.1990 N 298/3-1 "О неотложных мерах по улучшению положения женщин, семьи, охраны материнства и детства на селе" в отношении женщин, работающих в сельской местности, с 01.01.1991 была установлена 36-часовая рабочая неделя, если меньшая продолжительность рабочей недели не предусмотрена иными законодательными актами.</w:t>
      </w:r>
      <w:proofErr w:type="gramEnd"/>
      <w:r>
        <w:t xml:space="preserve"> Указывалось, что заработная плата выплачивается в том же размере, что и при полной продолжительности еженедельной работы, которая на момент принятия документа составляла 41 час.</w:t>
      </w:r>
    </w:p>
    <w:p w:rsidR="00627216" w:rsidRDefault="00627216" w:rsidP="00627216">
      <w:pPr>
        <w:pStyle w:val="ConsPlusNormal"/>
        <w:jc w:val="both"/>
      </w:pPr>
    </w:p>
    <w:p w:rsidR="00627216" w:rsidRDefault="00627216" w:rsidP="00627216">
      <w:pPr>
        <w:pStyle w:val="ConsPlusNormal"/>
        <w:ind w:firstLine="540"/>
        <w:jc w:val="both"/>
      </w:pPr>
      <w:r>
        <w:t xml:space="preserve">К сведению. </w:t>
      </w:r>
      <w:proofErr w:type="gramStart"/>
      <w:r>
        <w:t xml:space="preserve">Согласно </w:t>
      </w:r>
      <w:hyperlink r:id="rId12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ст. 423</w:t>
        </w:r>
      </w:hyperlink>
      <w:r>
        <w:t xml:space="preserve"> ТК РФ до приведения законов и иных нормативных правовых актов, действующих на территории РФ, в соответствие ТК РФ законы и иные правовые акты РФ, а также законодательные и иные нормативные правовые акты бывшего СССР, действующие на территории РФ в пределах и порядке, которые предусмотрены </w:t>
      </w:r>
      <w:hyperlink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РФ, </w:t>
      </w:r>
      <w:hyperlink r:id="rId14" w:tooltip="Постановление ВС РФ от 12.12.1991 N 2014-1 &quot;О ратификации Соглашения о создании Содружества Независимых Государств&quot; (вместе с Соглашением от 08.12.1991 &quot;О создании Содружества Независимых Государств&quot;, Протоколом от 21.12.1991, &quot;Соглашением о координационных институтах Содружества Независимых Государств&quot;, &quot;Протоколом совещания глав независимых государств&quot;, решением Совета глав государств Содружества Независимых Государств от 21.12.1991, &quot;Соглашением о совместных мерах в отношении ядерного оружия&quot;, &quot;Алма-Атин{КонсультантПлюс}" w:history="1">
        <w:r>
          <w:rPr>
            <w:color w:val="0000FF"/>
          </w:rPr>
          <w:t>Постановлением</w:t>
        </w:r>
      </w:hyperlink>
      <w:r>
        <w:t xml:space="preserve"> Верховного Совета РСФСР от 12.12.1991 N 2014-1 "О ратификации Соглашения</w:t>
      </w:r>
      <w:proofErr w:type="gramEnd"/>
      <w:r>
        <w:t xml:space="preserve"> о создании Содружества Независимых Государств", применяются постольку, поскольку не противоречат ТК РФ.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 xml:space="preserve">Это касается и </w:t>
      </w:r>
      <w:hyperlink r:id="rId15" w:tooltip="Постановление ВС РСФСР от 01.11.1990 N 298/3-1 (ред. от 24.08.1995) &quot;О неотложных мерах по улучшению положения женщин, семьи, охраны материнства и детства на селе&quot;{КонсультантПлюс}" w:history="1">
        <w:r>
          <w:rPr>
            <w:color w:val="0000FF"/>
          </w:rPr>
          <w:t>Постановления</w:t>
        </w:r>
      </w:hyperlink>
      <w:r>
        <w:t xml:space="preserve"> Верховного Совета РСФСР N 298/3-1. Данный документ также предусматривает для женщин, работающих в сельской местности, следующие льготы: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 xml:space="preserve">- продолжительность ежегодного основного отпуска не менее 28 календарных дней (в настоящее время полностью соответствует минимальной продолжительности ежегодного основного отпуска для всех категорий работников - </w:t>
      </w:r>
      <w:hyperlink r:id="rId16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ст. 115</w:t>
        </w:r>
      </w:hyperlink>
      <w:r>
        <w:t xml:space="preserve"> ТК РФ);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>- один дополнительный выходной день в месяц без сохранения заработной платы;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>- пособие по месту работы матери, отца или опекуна по уходу за ребенком до достижения им возраста трех лет ежемесячно в размере минимальной заработной платы на первого ребенка с увеличением пособия на 50% на каждого последующего;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 xml:space="preserve">- повышенная на 30% оплата труда женщин на работах, где по условиям труда рабочий день разделен на части (с перерывом более двух часов) (такое разделение рабочего дня производится в соответствии со </w:t>
      </w:r>
      <w:hyperlink r:id="rId17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ст. 105</w:t>
        </w:r>
      </w:hyperlink>
      <w:r>
        <w:t xml:space="preserve"> ТК РФ);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>- беременным женщинам и кормящим матерям бесплатная выдача продуктов питания, производимых хозяйством (нормы выдачи устанавливаются трудовым коллективом).</w:t>
      </w:r>
    </w:p>
    <w:p w:rsidR="00627216" w:rsidRDefault="00627216" w:rsidP="00627216">
      <w:pPr>
        <w:pStyle w:val="ConsPlusNormal"/>
        <w:jc w:val="both"/>
      </w:pPr>
    </w:p>
    <w:p w:rsidR="00627216" w:rsidRDefault="00627216" w:rsidP="00627216">
      <w:pPr>
        <w:pStyle w:val="ConsPlusNormal"/>
        <w:ind w:firstLine="540"/>
        <w:jc w:val="both"/>
      </w:pPr>
      <w:r>
        <w:t xml:space="preserve">Таким образом, работодатели и ранее должны были выполнять требование, предусмотренное </w:t>
      </w:r>
      <w:hyperlink r:id="rId18" w:tooltip="Постановление ВС РСФСР от 01.11.1990 N 298/3-1 (ред. от 24.08.1995) &quot;О неотложных мерах по улучшению положения женщин, семьи, охраны материнства и детства на селе&quot;{КонсультантПлюс}" w:history="1">
        <w:r>
          <w:rPr>
            <w:color w:val="0000FF"/>
          </w:rPr>
          <w:t>п. 1.3</w:t>
        </w:r>
      </w:hyperlink>
      <w:r>
        <w:t xml:space="preserve"> Постановления Верховного Совета РСФСР N 298/3-1, оно никогда не отменялось </w:t>
      </w:r>
      <w:hyperlink w:anchor="Par24" w:tooltip="&lt;1&gt; См. Определение КС РФ от 03.02.2010 N 149-О-О." w:history="1">
        <w:r>
          <w:rPr>
            <w:color w:val="0000FF"/>
          </w:rPr>
          <w:t>&lt;1&gt;</w:t>
        </w:r>
      </w:hyperlink>
      <w:r>
        <w:t>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bookmarkStart w:id="0" w:name="Par24"/>
      <w:bookmarkEnd w:id="0"/>
      <w:r>
        <w:lastRenderedPageBreak/>
        <w:t xml:space="preserve">&lt;1&gt; См. </w:t>
      </w:r>
      <w:hyperlink r:id="rId19" w:tooltip="Определение Конституционного Суда РФ от 03.02.2010 N 149-О-О &quot;Об отказе в принятии к рассмотрению жалобы открытого акционерного общества &quot;Котовомежрайгаз&quot; на нарушение конституционных прав и свобод пунктом 1.3 Постановления Верховного Совета РСФСР &quot;О неотложных мерах по улучшению положения женщин, семьи, охраны материнства и детства на селе&quot;{КонсультантПлюс}" w:history="1">
        <w:r>
          <w:rPr>
            <w:color w:val="0000FF"/>
          </w:rPr>
          <w:t>Определение</w:t>
        </w:r>
      </w:hyperlink>
      <w:r>
        <w:t xml:space="preserve"> КС РФ от 03.02.2010 N 149-О-О.</w:t>
      </w:r>
    </w:p>
    <w:p w:rsidR="00627216" w:rsidRDefault="00627216" w:rsidP="00627216">
      <w:pPr>
        <w:pStyle w:val="ConsPlusNormal"/>
        <w:jc w:val="both"/>
      </w:pPr>
    </w:p>
    <w:p w:rsidR="00627216" w:rsidRDefault="00627216" w:rsidP="00627216">
      <w:pPr>
        <w:pStyle w:val="ConsPlusNormal"/>
        <w:ind w:firstLine="540"/>
        <w:jc w:val="both"/>
      </w:pPr>
      <w:proofErr w:type="gramStart"/>
      <w:r>
        <w:t xml:space="preserve">Отметим, что согласно </w:t>
      </w:r>
      <w:hyperlink r:id="rId20" w:tooltip="Постановление Президиума ВС РСФСР от 25.01.1991 N 522/1 (ред. от 24.08.1995) &quot;О порядке применения Постановления Верховного Совета РСФСР от 1 ноября 1990 г. N 298/3-1 &quot;О неотложных мерах по улучшению положения женщин, семьи, охраны материнства и детства на селе&quot;{КонсультантПлюс}" w:history="1">
        <w:r>
          <w:rPr>
            <w:color w:val="0000FF"/>
          </w:rPr>
          <w:t>п. 3</w:t>
        </w:r>
      </w:hyperlink>
      <w:r>
        <w:t xml:space="preserve"> Постановления Президиума Верховного Совета РСФСР от 25.01.1991 N 522/1 при повременной оплате труда женщин начисление заработной платы за 36-часовую рабочую неделю, а также доплата за сокращенное рабочее время должны были производиться в соответствии с тарифными ставками или должностными окладами, предусмотренными по данной работе (должности) при нормальной продолжительности рабочего времени, с учетом установленных постоянных надбавок</w:t>
      </w:r>
      <w:proofErr w:type="gramEnd"/>
      <w:r>
        <w:t>, доплат и премий, не носящих единовременного характера.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>При сдельной оплате труда женщин начисление заработной платы за 36-часовую рабочую неделю следовало производить исходя из действующих сдельных расценок, доплат и премий, не носящих единовременного характера, с доплатой за сокращенное рабочее время, исходя из фактического часового среднего заработка последних двух календарных месяцев.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>Сдельная заработная плата могла также начисляться по сдельным расценкам, рассчитанным по тарифным ставкам, нормам выработки (производства), пересмотренным с учетом сокращенного рабочего времени.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>На непрерывно действующих предприятиях и производствах, а также на предприятиях и производствах, работающих в сменном режиме, где по условиям производства не может быть соблюдена ежедневная или еженедельная продолжительность рабочего времени, по желанию работницы допускалось по согласованию с профсоюзным комитетом предприятия введение суммированного учета рабочего времени.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 xml:space="preserve">Эти разъяснения касались именно применения </w:t>
      </w:r>
      <w:hyperlink r:id="rId21" w:tooltip="Постановление ВС РСФСР от 01.11.1990 N 298/3-1 (ред. от 24.08.1995) &quot;О неотложных мерах по улучшению положения женщин, семьи, охраны материнства и детства на селе&quot;{КонсультантПлюс}" w:history="1">
        <w:r>
          <w:rPr>
            <w:color w:val="0000FF"/>
          </w:rPr>
          <w:t>п. 1.3</w:t>
        </w:r>
      </w:hyperlink>
      <w:r>
        <w:t xml:space="preserve"> Постановления Верховного Совета РСФСР N 298/3-1.</w:t>
      </w:r>
    </w:p>
    <w:p w:rsidR="00627216" w:rsidRDefault="00627216" w:rsidP="00627216">
      <w:pPr>
        <w:pStyle w:val="ConsPlusNormal"/>
        <w:jc w:val="both"/>
      </w:pPr>
    </w:p>
    <w:p w:rsidR="00627216" w:rsidRDefault="00627216" w:rsidP="00627216">
      <w:pPr>
        <w:pStyle w:val="ConsPlusNormal"/>
        <w:jc w:val="center"/>
        <w:outlineLvl w:val="0"/>
      </w:pPr>
      <w:r>
        <w:t xml:space="preserve">Необходимость дополнить Трудовой </w:t>
      </w:r>
      <w:hyperlink r:id="rId22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кодекс</w:t>
        </w:r>
      </w:hyperlink>
    </w:p>
    <w:p w:rsidR="00627216" w:rsidRDefault="00627216" w:rsidP="00627216">
      <w:pPr>
        <w:pStyle w:val="ConsPlusNormal"/>
        <w:jc w:val="both"/>
      </w:pPr>
    </w:p>
    <w:p w:rsidR="00627216" w:rsidRDefault="00627216" w:rsidP="00627216">
      <w:pPr>
        <w:pStyle w:val="ConsPlusNormal"/>
        <w:ind w:firstLine="540"/>
        <w:jc w:val="both"/>
      </w:pPr>
      <w:r>
        <w:t xml:space="preserve">Поскольку данная </w:t>
      </w:r>
      <w:hyperlink r:id="rId23" w:tooltip="Постановление ВС РСФСР от 01.11.1990 N 298/3-1 (ред. от 24.08.1995) &quot;О неотложных мерах по улучшению положения женщин, семьи, охраны материнства и детства на селе&quot;{КонсультантПлюс}" w:history="1">
        <w:r>
          <w:rPr>
            <w:color w:val="0000FF"/>
          </w:rPr>
          <w:t>норма</w:t>
        </w:r>
      </w:hyperlink>
      <w:r>
        <w:t xml:space="preserve"> была дополнительной к положениям </w:t>
      </w:r>
      <w:hyperlink r:id="rId24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ТК</w:t>
        </w:r>
      </w:hyperlink>
      <w:r>
        <w:t xml:space="preserve"> РФ, многие работодатели о ней "забывали". Законодатели это учли, как и то, что формально она противоречила </w:t>
      </w:r>
      <w:hyperlink r:id="rId25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ст. 91</w:t>
        </w:r>
      </w:hyperlink>
      <w:r>
        <w:t xml:space="preserve"> ТК РФ.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>Необходимо также помнить о так называемой регуляторной гильотине, которую сейчас активно применяет Правительство РФ. Благодаря этой процедуре скопом отменяются многие нормативные акты советского периода, часто необоснованно не получающие дублирования в российском законодательстве.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 xml:space="preserve">Поэтому Федеральным </w:t>
      </w:r>
      <w:hyperlink r:id="rId26" w:tooltip="Федеральный закон от 12.11.2019 N 372-ФЗ &quot;О внесении изменений в Трудовой кодекс Российской Федерации в части установления гарантий женщинам, работающим в сельской местности&quot;{КонсультантПлюс}" w:history="1">
        <w:r>
          <w:rPr>
            <w:color w:val="0000FF"/>
          </w:rPr>
          <w:t>законом</w:t>
        </w:r>
      </w:hyperlink>
      <w:r>
        <w:t xml:space="preserve"> от 12.11.2019 N 372-ФЗ предусмотрено следующее: в ТК РФ введена новая </w:t>
      </w:r>
      <w:hyperlink r:id="rId27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ст. 263.1</w:t>
        </w:r>
      </w:hyperlink>
      <w:r>
        <w:t xml:space="preserve"> под названием "Дополнительные гарантии женщинам, работающим в сельской местности".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>Она гласит, что женщины, работающие в сельской местности, имеют право на установление сокращенной продолжительности рабочего времени не более 36 часов в неделю, если меньшая продолжительность рабочей недели не предусмотрена для них федеральными законами, иными нормативными правовыми актами РФ. При этом заработная плата выплачивается в том же размере, что и при полной рабочей неделе (40 часов).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 xml:space="preserve">Отличие новой </w:t>
      </w:r>
      <w:hyperlink r:id="rId28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нормы</w:t>
        </w:r>
      </w:hyperlink>
      <w:r>
        <w:t xml:space="preserve"> от советского нормативного документа в том, что теперь она применяется работодателями не автоматически, а в отношении только тех женщин, которые захотят воспользоваться данным предоставленным им правом.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>Фактически получается, что с 23.11.2019 работодатель на селе может не предоставлять своим работницам сокращенную продолжительность рабочего времени, если от конкретной работницы нет заявления об этом.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 xml:space="preserve">Это выглядит несколько странным шагом (возможно, ошибкой) со стороны законодателей, ведь для категорий работников, перечисленных в </w:t>
      </w:r>
      <w:hyperlink r:id="rId29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ст. 92</w:t>
        </w:r>
      </w:hyperlink>
      <w:r>
        <w:t xml:space="preserve"> ТК РФ, установление сокращенной продолжительности рабочего времени является безусловным и не требует от них проявления какого-либо волеизъявления.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proofErr w:type="gramStart"/>
      <w:r>
        <w:t xml:space="preserve">И если до 23.11.2019, когда работодатель не установил сокращенную продолжительность рабочего времени для работниц в сельской местности, выполняемая ими работа сверх установленной продолжительности рабочего времени подлежала оплате по правилам, </w:t>
      </w:r>
      <w:r>
        <w:lastRenderedPageBreak/>
        <w:t xml:space="preserve">предусмотренным </w:t>
      </w:r>
      <w:hyperlink r:id="rId30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ст. 152</w:t>
        </w:r>
      </w:hyperlink>
      <w:r>
        <w:t xml:space="preserve"> ТК РФ для оплаты сверхурочной работы </w:t>
      </w:r>
      <w:hyperlink w:anchor="Par43" w:tooltip="&lt;2&gt; См. п. 13 Постановления Пленума ВС РФ от 28.01.2014 N 1." w:history="1">
        <w:r>
          <w:rPr>
            <w:color w:val="0000FF"/>
          </w:rPr>
          <w:t>&lt;2&gt;</w:t>
        </w:r>
      </w:hyperlink>
      <w:r>
        <w:t xml:space="preserve">, то теперь основания для применения этой </w:t>
      </w:r>
      <w:hyperlink r:id="rId31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статьи</w:t>
        </w:r>
      </w:hyperlink>
      <w:r>
        <w:t xml:space="preserve"> возникают только в ситуации, если за пределами 36-часовой продолжительности рабочего времени трудится женщина, написавшая</w:t>
      </w:r>
      <w:proofErr w:type="gramEnd"/>
      <w:r>
        <w:t xml:space="preserve"> заявление о предоставлении ей такой сокращенной рабочей недели.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bookmarkStart w:id="1" w:name="Par43"/>
      <w:bookmarkEnd w:id="1"/>
      <w:r>
        <w:t xml:space="preserve">&lt;2&gt; См. </w:t>
      </w:r>
      <w:hyperlink r:id="rId32" w:tooltip="Постановление Пленума Верховного Суда РФ от 28.01.2014 N 1 &quot;О применении законодательства, регулирующего труд женщин, лиц с семейными обязанностями и несовершеннолетних&quot;{КонсультантПлюс}" w:history="1">
        <w:r>
          <w:rPr>
            <w:color w:val="0000FF"/>
          </w:rPr>
          <w:t>п. 13</w:t>
        </w:r>
      </w:hyperlink>
      <w:r>
        <w:t xml:space="preserve"> Постановления Пленума ВС РФ от 28.01.2014 N 1.</w:t>
      </w:r>
    </w:p>
    <w:p w:rsidR="00627216" w:rsidRDefault="00627216" w:rsidP="00627216">
      <w:pPr>
        <w:pStyle w:val="ConsPlusNormal"/>
        <w:jc w:val="both"/>
      </w:pPr>
    </w:p>
    <w:p w:rsidR="00627216" w:rsidRDefault="00627216" w:rsidP="00627216">
      <w:pPr>
        <w:pStyle w:val="ConsPlusNormal"/>
        <w:jc w:val="center"/>
        <w:outlineLvl w:val="0"/>
      </w:pPr>
      <w:r>
        <w:t>О разделении рабочего дня на части</w:t>
      </w:r>
    </w:p>
    <w:p w:rsidR="00627216" w:rsidRDefault="00627216" w:rsidP="00627216">
      <w:pPr>
        <w:pStyle w:val="ConsPlusNormal"/>
        <w:jc w:val="both"/>
      </w:pPr>
    </w:p>
    <w:p w:rsidR="00627216" w:rsidRDefault="00627216" w:rsidP="00627216">
      <w:pPr>
        <w:pStyle w:val="ConsPlusNormal"/>
        <w:ind w:firstLine="540"/>
        <w:jc w:val="both"/>
      </w:pPr>
      <w:r>
        <w:t xml:space="preserve">В таком же направлении, попав в новую </w:t>
      </w:r>
      <w:hyperlink r:id="rId33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ст. 263.1</w:t>
        </w:r>
      </w:hyperlink>
      <w:r>
        <w:t xml:space="preserve"> ТК РФ, "эволюционировала" и другая льгота, которая до сих пор была предусмотрена </w:t>
      </w:r>
      <w:hyperlink r:id="rId34" w:tooltip="Постановление ВС РСФСР от 01.11.1990 N 298/3-1 (ред. от 24.08.1995) &quot;О неотложных мерах по улучшению положения женщин, семьи, охраны материнства и детства на селе&quot;{КонсультантПлюс}" w:history="1">
        <w:r>
          <w:rPr>
            <w:color w:val="0000FF"/>
          </w:rPr>
          <w:t>п. 1.7</w:t>
        </w:r>
      </w:hyperlink>
      <w:r>
        <w:t xml:space="preserve"> Постановления Верховного Совета РСФСР N 298/3-1. Теперь установлено, что женщины, работающие в сельской местности, </w:t>
      </w:r>
      <w:r>
        <w:rPr>
          <w:b/>
          <w:bCs/>
        </w:rPr>
        <w:t>имеют право</w:t>
      </w:r>
      <w:r>
        <w:t xml:space="preserve"> на установление оплаты труда в повышенном размере на работах, где по условиям труда рабочий день разделен на части.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>Иными словами, мало того, что и в таком случае для применения льготы необходимо заявление от работницы, хотя ранее эта льгота должна была предоставляться обязательно. Здесь исчезло и указание на то, в каком минимальном размере должно производиться данное повышение. То есть работодатель ничего не нарушит, если вместо 30%-</w:t>
      </w:r>
      <w:proofErr w:type="spellStart"/>
      <w:r>
        <w:t>ного</w:t>
      </w:r>
      <w:proofErr w:type="spellEnd"/>
      <w:r>
        <w:t xml:space="preserve"> повышения ограничится, например, 1%-</w:t>
      </w:r>
      <w:proofErr w:type="spellStart"/>
      <w:r>
        <w:t>ным</w:t>
      </w:r>
      <w:proofErr w:type="spellEnd"/>
      <w:r>
        <w:t>. (Хотя, возможно, автор утрирует.)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proofErr w:type="gramStart"/>
      <w:r>
        <w:t xml:space="preserve">Правда, в </w:t>
      </w:r>
      <w:hyperlink r:id="rId35" w:tooltip="Федеральный закон от 12.11.2019 N 372-ФЗ &quot;О внесении изменений в Трудовой кодекс Российской Федерации в части установления гарантий женщинам, работающим в сельской местности&quot;{КонсультантПлюс}" w:history="1">
        <w:r>
          <w:rPr>
            <w:color w:val="0000FF"/>
          </w:rPr>
          <w:t>ст. 2</w:t>
        </w:r>
      </w:hyperlink>
      <w:r>
        <w:t xml:space="preserve"> Федерального закона N 372-ФЗ сказано, что размер повышения оплаты труда, установленный в соответствии с </w:t>
      </w:r>
      <w:hyperlink r:id="rId36" w:tooltip="&quot;Трудовой кодекс Российской Федерации&quot; от 30.12.2001 N 197-ФЗ (ред. от 16.12.2019)------------ Недействующая редакция{КонсультантПлюс}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4 ст. 263.1</w:t>
        </w:r>
      </w:hyperlink>
      <w:r>
        <w:t xml:space="preserve"> ТК РФ (в котором и говорится об установлении оплаты труда в повышенном размере на работах, где по условиям труда рабочий день разделен на части), не может быть снижен по сравнению с размером повышения оплаты труда, установленным на день</w:t>
      </w:r>
      <w:proofErr w:type="gramEnd"/>
      <w:r>
        <w:t xml:space="preserve"> вступления в силу данного Закона. Указанное, видимо, надо понимать так, что тем работницам, которым уже установлено 30%-</w:t>
      </w:r>
      <w:proofErr w:type="spellStart"/>
      <w:r>
        <w:t>ное</w:t>
      </w:r>
      <w:proofErr w:type="spellEnd"/>
      <w:r>
        <w:t xml:space="preserve"> повышение, следует сохранить его (впрочем, не ясно - то ли в процентах к основному заработку, то ли в абсолютном размере, то есть в рублях). А вот новым работницам, чей рабочий день делится на части после 23.11.2019 </w:t>
      </w:r>
      <w:hyperlink w:anchor="Par51" w:tooltip="&lt;3&gt; При этом теперь никак не регулируется продолжительность перерыва при таком разделении." w:history="1">
        <w:r>
          <w:rPr>
            <w:color w:val="0000FF"/>
          </w:rPr>
          <w:t>&lt;3&gt;</w:t>
        </w:r>
      </w:hyperlink>
      <w:r>
        <w:t>, можно установить и процент поменьше, работодатели могут не сомневаться.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bookmarkStart w:id="2" w:name="Par51"/>
      <w:bookmarkEnd w:id="2"/>
      <w:r>
        <w:t>&lt;3</w:t>
      </w:r>
      <w:proofErr w:type="gramStart"/>
      <w:r>
        <w:t>&gt; П</w:t>
      </w:r>
      <w:proofErr w:type="gramEnd"/>
      <w:r>
        <w:t>ри этом теперь никак не регулируется продолжительность перерыва при таком разделении.</w:t>
      </w:r>
    </w:p>
    <w:p w:rsidR="00627216" w:rsidRDefault="00627216" w:rsidP="00627216">
      <w:pPr>
        <w:pStyle w:val="ConsPlusNormal"/>
        <w:jc w:val="both"/>
      </w:pPr>
    </w:p>
    <w:p w:rsidR="00627216" w:rsidRDefault="00627216" w:rsidP="00627216">
      <w:pPr>
        <w:pStyle w:val="ConsPlusNormal"/>
        <w:ind w:firstLine="540"/>
        <w:jc w:val="both"/>
      </w:pPr>
      <w:r>
        <w:t xml:space="preserve">Обратите внимание! </w:t>
      </w:r>
      <w:proofErr w:type="gramStart"/>
      <w:r>
        <w:t xml:space="preserve">В новой </w:t>
      </w:r>
      <w:hyperlink r:id="rId37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ст. 263.1</w:t>
        </w:r>
      </w:hyperlink>
      <w:r>
        <w:t xml:space="preserve"> НК РФ говорится еще и о том, что женщины, работающие в сельской местности, имеют право на предоставление по их письменному заявлению одного дополнительного выходного дня в месяц без сохранения заработной платы.</w:t>
      </w:r>
      <w:proofErr w:type="gramEnd"/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 xml:space="preserve">Эта </w:t>
      </w:r>
      <w:hyperlink r:id="rId38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норма</w:t>
        </w:r>
      </w:hyperlink>
      <w:r>
        <w:t xml:space="preserve"> (она применялась при наличии заявления от работницы) практически без изменения перекочевала из </w:t>
      </w:r>
      <w:hyperlink r:id="rId39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ч. 2 ст. 262</w:t>
        </w:r>
      </w:hyperlink>
      <w:r>
        <w:t xml:space="preserve"> ТК РФ, которая теперь утратила силу.</w:t>
      </w:r>
    </w:p>
    <w:p w:rsidR="00627216" w:rsidRDefault="00627216" w:rsidP="00627216">
      <w:pPr>
        <w:pStyle w:val="ConsPlusNormal"/>
        <w:jc w:val="both"/>
      </w:pPr>
    </w:p>
    <w:p w:rsidR="00627216" w:rsidRDefault="00627216" w:rsidP="00627216">
      <w:pPr>
        <w:pStyle w:val="ConsPlusNormal"/>
        <w:jc w:val="center"/>
        <w:outlineLvl w:val="0"/>
      </w:pPr>
      <w:r>
        <w:t>Проживать или работать в сельской местности?</w:t>
      </w:r>
    </w:p>
    <w:p w:rsidR="00627216" w:rsidRDefault="00627216" w:rsidP="00627216">
      <w:pPr>
        <w:pStyle w:val="ConsPlusNormal"/>
        <w:jc w:val="both"/>
      </w:pPr>
    </w:p>
    <w:p w:rsidR="00627216" w:rsidRDefault="00627216" w:rsidP="00627216">
      <w:pPr>
        <w:pStyle w:val="ConsPlusNormal"/>
        <w:ind w:firstLine="540"/>
        <w:jc w:val="both"/>
      </w:pPr>
      <w:r>
        <w:t xml:space="preserve">Новая </w:t>
      </w:r>
      <w:hyperlink r:id="rId40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статья</w:t>
        </w:r>
      </w:hyperlink>
      <w:r>
        <w:t xml:space="preserve"> ТК РФ вызывает и другие вопросы. Например, не ясно, имеет ли право на названные льготы женщина, работающая в сельской местности, но проживающая за ее пределами. Хотя при буквальном прочтении, по нашему мнению, такая работница имеет названное право. То есть ключевым следует считать нахождение рабочего места именно в сельской местности, само же предприятие может быть зарегистрировано в городе.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>Не разъясняется также, что вообще надлежит относить к сельской местности.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proofErr w:type="gramStart"/>
      <w:r>
        <w:t xml:space="preserve">В отношении </w:t>
      </w:r>
      <w:hyperlink r:id="rId41" w:tooltip="Постановление ВС РСФСР от 01.11.1990 N 298/3-1 (ред. от 24.08.1995) &quot;О неотложных мерах по улучшению положения женщин, семьи, охраны материнства и детства на селе&quot;{КонсультантПлюс}" w:history="1">
        <w:r>
          <w:rPr>
            <w:color w:val="0000FF"/>
          </w:rPr>
          <w:t>Постановления</w:t>
        </w:r>
      </w:hyperlink>
      <w:r>
        <w:t xml:space="preserve"> Верховного Совета РСФСР N 298/3-1 в </w:t>
      </w:r>
      <w:hyperlink r:id="rId42" w:tooltip="&lt;Письмо&gt; Госкомэкономики РСФСР от 12.12.1990 N 19-117 &quot;К Постановлению Верховного Совета РСФСР от 01.11.1990 N 298/3-1&quot;{КонсультантПлюс}" w:history="1">
        <w:r>
          <w:rPr>
            <w:color w:val="0000FF"/>
          </w:rPr>
          <w:t>Письме</w:t>
        </w:r>
      </w:hyperlink>
      <w:r>
        <w:t xml:space="preserve"> </w:t>
      </w:r>
      <w:proofErr w:type="spellStart"/>
      <w:r>
        <w:t>Госкомэкономики</w:t>
      </w:r>
      <w:proofErr w:type="spellEnd"/>
      <w:r>
        <w:t xml:space="preserve"> РСФСР от 12.12.1990 N 19-117 указывалось, что к сельским населенным пунктам относятся все населенные пункты, кроме городов республиканского (РСФСР и АССР), краевого, областного, окружного и районного подчинения, рабочих, курортных и дачных поселков, в соответствии с </w:t>
      </w:r>
      <w:hyperlink r:id="rId43" w:tooltip="Ссылка на КонсультантПлюс" w:history="1">
        <w:r>
          <w:rPr>
            <w:color w:val="0000FF"/>
          </w:rPr>
          <w:t>Положением</w:t>
        </w:r>
      </w:hyperlink>
      <w:r>
        <w:t xml:space="preserve"> о порядке решения вопросов административно-территориального устройства РСФСР, утвержденным Указом Президиума Верховного Совета</w:t>
      </w:r>
      <w:proofErr w:type="gramEnd"/>
      <w:r>
        <w:t xml:space="preserve"> РСФСР от 17.08.1982 "О порядке решения вопросов административно-территориального устройства РСФСР".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 xml:space="preserve">Очевидно, что к </w:t>
      </w:r>
      <w:hyperlink r:id="rId44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ТК</w:t>
        </w:r>
      </w:hyperlink>
      <w:r>
        <w:t xml:space="preserve"> РФ это </w:t>
      </w:r>
      <w:hyperlink r:id="rId45" w:tooltip="&lt;Письмо&gt; Госкомэкономики РСФСР от 12.12.1990 N 19-117 &quot;К Постановлению Верховного Совета РСФСР от 01.11.1990 N 298/3-1&quot;{КонсультантПлюс}" w:history="1">
        <w:r>
          <w:rPr>
            <w:color w:val="0000FF"/>
          </w:rPr>
          <w:t>Письмо</w:t>
        </w:r>
      </w:hyperlink>
      <w:r>
        <w:t xml:space="preserve"> не может применяться, да и административно-</w:t>
      </w:r>
      <w:r>
        <w:lastRenderedPageBreak/>
        <w:t xml:space="preserve">территориальное деление теперь существенно другое. Но понятие сельской местности можно найти в </w:t>
      </w:r>
      <w:hyperlink r:id="rId46" w:tooltip="Распоряжение Правительства РФ от 02.02.2015 N 151-р (ред. от 13.01.2017) &lt;Об утверждении Стратегии устойчивого развития сельских территорий Российской Федерации на период до 2030 года&gt;{КонсультантПлюс}" w:history="1">
        <w:r>
          <w:rPr>
            <w:color w:val="0000FF"/>
          </w:rPr>
          <w:t>Распоряжении</w:t>
        </w:r>
      </w:hyperlink>
      <w:r>
        <w:t xml:space="preserve"> Правительства РФ от 02.02.2015 N 151-р "Об утверждении Стратегии устойчивого развития сельских территорий Российской Федерации на период до 2030 года". Там указывается, что в целях данного </w:t>
      </w:r>
      <w:hyperlink r:id="rId47" w:tooltip="Распоряжение Правительства РФ от 02.02.2015 N 151-р (ред. от 13.01.2017) &lt;Об утверждении Стратегии устойчивого развития сельских территорий Российской Федерации на период до 2030 года&gt;{КонсультантПлюс}" w:history="1">
        <w:r>
          <w:rPr>
            <w:color w:val="0000FF"/>
          </w:rPr>
          <w:t>Распоряжения</w:t>
        </w:r>
      </w:hyperlink>
      <w:r>
        <w:t xml:space="preserve"> сельская местность - это совокупность сельских населенных пунктов.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proofErr w:type="gramStart"/>
      <w:r>
        <w:t xml:space="preserve">В свою очередь, согласно </w:t>
      </w:r>
      <w:hyperlink r:id="rId48" w:tooltip="Распоряжение Правительства РФ от 30.11.2010 N 2136-р &lt;Об утверждении Концепции устойчивого развития сельских территорий Российской Федерации на период до 2020 года&gt;{КонсультантПлюс}" w:history="1">
        <w:r>
          <w:rPr>
            <w:color w:val="0000FF"/>
          </w:rPr>
          <w:t>Концепции</w:t>
        </w:r>
      </w:hyperlink>
      <w:r>
        <w:t xml:space="preserve"> устойчивого развития сельских территорий Российской Федерации на период до 2020 года </w:t>
      </w:r>
      <w:hyperlink w:anchor="Par64" w:tooltip="&lt;4&gt; Утверждена Распоряжением Правительства РФ от 30.11.2010 N 2136-р." w:history="1">
        <w:r>
          <w:rPr>
            <w:color w:val="0000FF"/>
          </w:rPr>
          <w:t>&lt;4&gt;</w:t>
        </w:r>
      </w:hyperlink>
      <w:r>
        <w:t xml:space="preserve"> сельские населенные пункты - это поселки, села, деревни, станицы, кишлаки, аулы, хутора и другие сельские населенные пункты, отнесенные независимо от количества проживающих в них людей к сельским населенным пунктам административно-территориальным делением, установленным в субъектах РФ.</w:t>
      </w:r>
      <w:proofErr w:type="gramEnd"/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bookmarkStart w:id="3" w:name="Par64"/>
      <w:bookmarkEnd w:id="3"/>
      <w:r>
        <w:t xml:space="preserve">&lt;4&gt; Утверждена </w:t>
      </w:r>
      <w:hyperlink r:id="rId49" w:tooltip="Распоряжение Правительства РФ от 30.11.2010 N 2136-р &lt;Об утверждении Концепции устойчивого развития сельских территорий Российской Федерации на период до 2020 года&gt;{КонсультантПлюс}" w:history="1">
        <w:r>
          <w:rPr>
            <w:color w:val="0000FF"/>
          </w:rPr>
          <w:t>Распоряжением</w:t>
        </w:r>
      </w:hyperlink>
      <w:r>
        <w:t xml:space="preserve"> Правительства РФ от 30.11.2010 N 2136-р.</w:t>
      </w:r>
    </w:p>
    <w:p w:rsidR="00627216" w:rsidRDefault="00627216" w:rsidP="00627216">
      <w:pPr>
        <w:pStyle w:val="ConsPlusNormal"/>
        <w:jc w:val="both"/>
      </w:pPr>
    </w:p>
    <w:p w:rsidR="00627216" w:rsidRDefault="00627216" w:rsidP="00627216">
      <w:pPr>
        <w:pStyle w:val="ConsPlusNormal"/>
        <w:ind w:firstLine="540"/>
        <w:jc w:val="both"/>
      </w:pPr>
      <w:r>
        <w:t xml:space="preserve">По нашему мнению, данные определения вполне применимы в целях </w:t>
      </w:r>
      <w:hyperlink r:id="rId50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ст. 263.1</w:t>
        </w:r>
      </w:hyperlink>
      <w:r>
        <w:t xml:space="preserve"> ТК РФ.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proofErr w:type="gramStart"/>
      <w:r>
        <w:t xml:space="preserve">Добавим, что в </w:t>
      </w:r>
      <w:hyperlink r:id="rId51" w:tooltip="Федеральный закон от 06.10.2003 N 131-ФЗ (ред. от 27.12.2019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п. 1 ст. 2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есть термин "сельское поселение" - один или несколько объединенных общей территорией сельских населенных пунктов (поселков, сел, станиц, деревень, хуторов, кишлаков, аулов и других сельских населенных пунктов), в которых местное самоуправление осуществляется населением непосредственно и (или) через выборные и иные</w:t>
      </w:r>
      <w:proofErr w:type="gramEnd"/>
      <w:r>
        <w:t xml:space="preserve"> органы местного самоуправления.</w:t>
      </w:r>
    </w:p>
    <w:p w:rsidR="00627216" w:rsidRDefault="00627216" w:rsidP="00627216">
      <w:pPr>
        <w:pStyle w:val="ConsPlusNormal"/>
        <w:jc w:val="both"/>
      </w:pPr>
    </w:p>
    <w:p w:rsidR="00627216" w:rsidRDefault="00627216" w:rsidP="00627216">
      <w:pPr>
        <w:pStyle w:val="ConsPlusNormal"/>
        <w:jc w:val="center"/>
        <w:outlineLvl w:val="0"/>
      </w:pPr>
      <w:r>
        <w:t>Работа по всем ли должностям дает право</w:t>
      </w:r>
    </w:p>
    <w:p w:rsidR="00627216" w:rsidRDefault="00627216" w:rsidP="00627216">
      <w:pPr>
        <w:pStyle w:val="ConsPlusNormal"/>
        <w:jc w:val="center"/>
      </w:pPr>
      <w:r>
        <w:t>на сокращение рабочего времени?</w:t>
      </w:r>
    </w:p>
    <w:p w:rsidR="00627216" w:rsidRDefault="00627216" w:rsidP="00627216">
      <w:pPr>
        <w:pStyle w:val="ConsPlusNormal"/>
        <w:jc w:val="both"/>
      </w:pPr>
    </w:p>
    <w:p w:rsidR="00627216" w:rsidRDefault="00627216" w:rsidP="00627216">
      <w:pPr>
        <w:pStyle w:val="ConsPlusNormal"/>
        <w:ind w:firstLine="540"/>
        <w:jc w:val="both"/>
      </w:pPr>
      <w:r>
        <w:t xml:space="preserve">И еще один вопрос: на все ли должности распространяется </w:t>
      </w:r>
      <w:hyperlink r:id="rId52" w:tooltip="&quot;Трудовой кодекс Российской Федерации&quot; от 30.12.2001 N 197-ФЗ (ред. от 16.12.2019)------------ Недействующая редакция{КонсультантПлюс}" w:history="1">
        <w:r>
          <w:rPr>
            <w:color w:val="0000FF"/>
          </w:rPr>
          <w:t>ст. 263.1</w:t>
        </w:r>
      </w:hyperlink>
      <w:r>
        <w:t xml:space="preserve"> ТК РФ? Касается ли она, например, административно-управленческого персонала, работающего в сельской местности?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 xml:space="preserve">Здесь возможен утвердительный ответ - с опорой на одно из разъяснений в отношении применения </w:t>
      </w:r>
      <w:hyperlink r:id="rId53" w:tooltip="Постановление ВС РСФСР от 01.11.1990 N 298/3-1 (ред. от 24.08.1995) &quot;О неотложных мерах по улучшению положения женщин, семьи, охраны материнства и детства на селе&quot;{КонсультантПлюс}" w:history="1">
        <w:r>
          <w:rPr>
            <w:color w:val="0000FF"/>
          </w:rPr>
          <w:t>Постановления</w:t>
        </w:r>
      </w:hyperlink>
      <w:r>
        <w:t xml:space="preserve"> Верховного Совета РСФСР N 298/3-1.</w:t>
      </w:r>
    </w:p>
    <w:p w:rsidR="00627216" w:rsidRDefault="00627216" w:rsidP="00627216">
      <w:pPr>
        <w:pStyle w:val="ConsPlusNormal"/>
        <w:spacing w:before="200"/>
        <w:ind w:firstLine="540"/>
        <w:jc w:val="both"/>
      </w:pPr>
      <w:r>
        <w:t xml:space="preserve">Так, в </w:t>
      </w:r>
      <w:hyperlink r:id="rId54" w:tooltip="&lt;Письмо&gt; Казначейства России от 17.09.2007 N 42-7.1-17/9.1-355 &quot;О направлении письма Министерства здравоохранения и социального развития Российской Федерации от 05.09.2007 N 2699-17&quot; (вместе с &lt;Письмом&gt; Минздравсоцразвития РФ от 05.09.2007 N 2699-17){КонсультантПлюс}" w:history="1">
        <w:r>
          <w:rPr>
            <w:color w:val="0000FF"/>
          </w:rPr>
          <w:t>Письме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05.09.2007 N 2699-17 указывалось, что возможно применение даже в отношении женщин, замещающих должности государственной гражданской службы, </w:t>
      </w:r>
      <w:hyperlink r:id="rId55" w:tooltip="Постановление ВС РСФСР от 01.11.1990 N 298/3-1 (ред. от 24.08.1995) &quot;О неотложных мерах по улучшению положения женщин, семьи, охраны материнства и детства на селе&quot;{КонсультантПлюс}" w:history="1">
        <w:r>
          <w:rPr>
            <w:color w:val="0000FF"/>
          </w:rPr>
          <w:t>п. 1.2</w:t>
        </w:r>
      </w:hyperlink>
      <w:r>
        <w:t xml:space="preserve"> и </w:t>
      </w:r>
      <w:hyperlink r:id="rId56" w:tooltip="Постановление ВС РСФСР от 01.11.1990 N 298/3-1 (ред. от 24.08.1995) &quot;О неотложных мерах по улучшению положения женщин, семьи, охраны материнства и детства на селе&quot;{КонсультантПлюс}" w:history="1">
        <w:r>
          <w:rPr>
            <w:color w:val="0000FF"/>
          </w:rPr>
          <w:t>1.3</w:t>
        </w:r>
      </w:hyperlink>
      <w:r>
        <w:t xml:space="preserve"> названного Постановления, если эти женщины работают в органах государственного управления, расположенных в сельских местностях.</w:t>
      </w:r>
    </w:p>
    <w:p w:rsidR="00627216" w:rsidRDefault="00627216" w:rsidP="00627216">
      <w:pPr>
        <w:pStyle w:val="ConsPlusNormal"/>
        <w:jc w:val="both"/>
      </w:pPr>
    </w:p>
    <w:p w:rsidR="005C7761" w:rsidRDefault="005C7761">
      <w:bookmarkStart w:id="4" w:name="_GoBack"/>
      <w:bookmarkEnd w:id="4"/>
    </w:p>
    <w:sectPr w:rsidR="005C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57"/>
    <w:rsid w:val="00245C57"/>
    <w:rsid w:val="005C7761"/>
    <w:rsid w:val="0062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7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7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B6BBAFDBA43782C5BC9D9FE50A1B3AED12391CD1751CD8013CAD05271FA1E023FB282A58BDF3B1BA07AE1180400BF7C9DDE63BC91339r3A" TargetMode="External"/><Relationship Id="rId18" Type="http://schemas.openxmlformats.org/officeDocument/2006/relationships/hyperlink" Target="consultantplus://offline/ref=7EB6BBAFDBA43782C5BC9D9FE50A1B3AE71C361DDA2816D05830AF022840B6E76AF7292A5EBDF6B2E502BB00D84C0AE9D7DAFF27CB119131r5A" TargetMode="External"/><Relationship Id="rId26" Type="http://schemas.openxmlformats.org/officeDocument/2006/relationships/hyperlink" Target="consultantplus://offline/ref=7EB6BBAFDBA43782C5BC9D9FE50A1B3AEC19391ADE254BDA5069A3002F4FE9F06DBE252B5EBDF6BBED5DBE15C91406E8C9C4F83ED713931734r9A" TargetMode="External"/><Relationship Id="rId39" Type="http://schemas.openxmlformats.org/officeDocument/2006/relationships/hyperlink" Target="consultantplus://offline/ref=7EB6BBAFDBA43782C5BC9D9FE50A1B3AEC1E3E1AD92A4BDA5069A3002F4FE9F06DBE25285DBEF3B1BA07AE1180400BF7C9DDE63BC91339r3A" TargetMode="External"/><Relationship Id="rId21" Type="http://schemas.openxmlformats.org/officeDocument/2006/relationships/hyperlink" Target="consultantplus://offline/ref=7EB6BBAFDBA43782C5BC9D9FE50A1B3AE71C361DDA2816D05830AF022840B6E76AF7292A5EBDF6B2E502BB00D84C0AE9D7DAFF27CB119131r5A" TargetMode="External"/><Relationship Id="rId34" Type="http://schemas.openxmlformats.org/officeDocument/2006/relationships/hyperlink" Target="consultantplus://offline/ref=7EB6BBAFDBA43782C5BC9D9FE50A1B3AE71C361DDA2816D05830AF022840B6E76AF7292A5EBDF7BFE502BB00D84C0AE9D7DAFF27CB119131r5A" TargetMode="External"/><Relationship Id="rId42" Type="http://schemas.openxmlformats.org/officeDocument/2006/relationships/hyperlink" Target="consultantplus://offline/ref=7EB6BBAFDBA43782C5BC9D9FE50A1B3AE71D3811D92816D05830AF022840B6F56AAF252B5EA3F6BDF054EA4638rDA" TargetMode="External"/><Relationship Id="rId47" Type="http://schemas.openxmlformats.org/officeDocument/2006/relationships/hyperlink" Target="consultantplus://offline/ref=7EB6BBAFDBA43782C5BC9D9FE50A1B3AED1B3F18DB214BDA5069A3002F4FE9F06DBE252B5EBDF6B8ED5DBE15C91406E8C9C4F83ED713931734r9A" TargetMode="External"/><Relationship Id="rId50" Type="http://schemas.openxmlformats.org/officeDocument/2006/relationships/hyperlink" Target="consultantplus://offline/ref=7EB6BBAFDBA43782C5BC9D9FE50A1B3AEC1E3E1AD92A4BDA5069A3002F4FE9F06DBE25285DBEF0B1BA07AE1180400BF7C9DDE63BC91339r3A" TargetMode="External"/><Relationship Id="rId55" Type="http://schemas.openxmlformats.org/officeDocument/2006/relationships/hyperlink" Target="consultantplus://offline/ref=7EB6BBAFDBA43782C5BC9D9FE50A1B3AE71C361DDA2816D05830AF022840B6E76AF7292A5EBDF6BDE502BB00D84C0AE9D7DAFF27CB119131r5A" TargetMode="External"/><Relationship Id="rId7" Type="http://schemas.openxmlformats.org/officeDocument/2006/relationships/hyperlink" Target="consultantplus://offline/ref=7EB6BBAFDBA43782C5BC9D9FE50A1B3AEC1E3E1AD92A4BDA5069A3002F4FE9F06DBE252F5ABBFDEEBF12BF498C4115E9CEC4FA39CB31r1A" TargetMode="External"/><Relationship Id="rId12" Type="http://schemas.openxmlformats.org/officeDocument/2006/relationships/hyperlink" Target="consultantplus://offline/ref=7EB6BBAFDBA43782C5BC9D9FE50A1B3AEC1E3E1AD92A4BDA5069A3002F4FE9F06DBE252B5ABEF5B1BA07AE1180400BF7C9DDE63BC91339r3A" TargetMode="External"/><Relationship Id="rId17" Type="http://schemas.openxmlformats.org/officeDocument/2006/relationships/hyperlink" Target="consultantplus://offline/ref=7EB6BBAFDBA43782C5BC9D9FE50A1B3AEC1E3E1AD92A4BDA5069A3002F4FE9F06DBE252B5EBDF1BEE65DBE15C91406E8C9C4F83ED713931734r9A" TargetMode="External"/><Relationship Id="rId25" Type="http://schemas.openxmlformats.org/officeDocument/2006/relationships/hyperlink" Target="consultantplus://offline/ref=7EB6BBAFDBA43782C5BC9D9FE50A1B3AEC1E3E1AD92A4BDA5069A3002F4FE9F06DBE252B5EBDF0BDEB5DBE15C91406E8C9C4F83ED713931734r9A" TargetMode="External"/><Relationship Id="rId33" Type="http://schemas.openxmlformats.org/officeDocument/2006/relationships/hyperlink" Target="consultantplus://offline/ref=7EB6BBAFDBA43782C5BC9D9FE50A1B3AEC1E3E1AD92A4BDA5069A3002F4FE9F06DBE25285DBEF0B1BA07AE1180400BF7C9DDE63BC91339r3A" TargetMode="External"/><Relationship Id="rId38" Type="http://schemas.openxmlformats.org/officeDocument/2006/relationships/hyperlink" Target="consultantplus://offline/ref=7EB6BBAFDBA43782C5BC9D9FE50A1B3AEC1E3E1AD92A4BDA5069A3002F4FE9F06DBE25285DBEFEB1BA07AE1180400BF7C9DDE63BC91339r3A" TargetMode="External"/><Relationship Id="rId46" Type="http://schemas.openxmlformats.org/officeDocument/2006/relationships/hyperlink" Target="consultantplus://offline/ref=7EB6BBAFDBA43782C5BC9D9FE50A1B3AED1B3F18DB214BDA5069A3002F4FE9F06DBE252B5EBDF6B8ED5DBE15C91406E8C9C4F83ED713931734r9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B6BBAFDBA43782C5BC9D9FE50A1B3AEC1E3E1AD92A4BDA5069A3002F4FE9F06DBE252B5EBDFEBAEC5DBE15C91406E8C9C4F83ED713931734r9A" TargetMode="External"/><Relationship Id="rId20" Type="http://schemas.openxmlformats.org/officeDocument/2006/relationships/hyperlink" Target="consultantplus://offline/ref=7EB6BBAFDBA43782C5BC9D9FE50A1B3AE71C371DDA2816D05830AF022840B6E76AF7292A5EBDF6BDE502BB00D84C0AE9D7DAFF27CB119131r5A" TargetMode="External"/><Relationship Id="rId29" Type="http://schemas.openxmlformats.org/officeDocument/2006/relationships/hyperlink" Target="consultantplus://offline/ref=7EB6BBAFDBA43782C5BC9D9FE50A1B3AEC1E3E1AD92A4BDA5069A3002F4FE9F06DBE252F5ABAFDEEBF12BF498C4115E9CEC4FA39CB31r1A" TargetMode="External"/><Relationship Id="rId41" Type="http://schemas.openxmlformats.org/officeDocument/2006/relationships/hyperlink" Target="consultantplus://offline/ref=7EB6BBAFDBA43782C5BC9D9FE50A1B3AE71C361DDA2816D05830AF022840B6F56AAF252B5EA3F6BDF054EA4638rDA" TargetMode="External"/><Relationship Id="rId54" Type="http://schemas.openxmlformats.org/officeDocument/2006/relationships/hyperlink" Target="consultantplus://offline/ref=7EB6BBAFDBA43782C5BC9D9FE50A1B3AE8183E10D22816D05830AF022840B6E76AF7292A5EBDF7BEE502BB00D84C0AE9D7DAFF27CB119131r5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B6BBAFDBA43782C5BC9D9FE50A1B3AEC19391ADE254BDA5069A3002F4FE9F06DBE252B5EBDF6BBED5DBE15C91406E8C9C4F83ED713931734r9A" TargetMode="External"/><Relationship Id="rId11" Type="http://schemas.openxmlformats.org/officeDocument/2006/relationships/hyperlink" Target="consultantplus://offline/ref=7EB6BBAFDBA43782C5BC9D9FE50A1B3AE71C361DDA2816D05830AF022840B6E76AF7292A5EBDF6B2E502BB00D84C0AE9D7DAFF27CB119131r5A" TargetMode="External"/><Relationship Id="rId24" Type="http://schemas.openxmlformats.org/officeDocument/2006/relationships/hyperlink" Target="consultantplus://offline/ref=7EB6BBAFDBA43782C5BC9D9FE50A1B3AEC1E3E1AD92A4BDA5069A3002F4FE9F07FBE7D275FBDE8BAE948E8448F34r1A" TargetMode="External"/><Relationship Id="rId32" Type="http://schemas.openxmlformats.org/officeDocument/2006/relationships/hyperlink" Target="consultantplus://offline/ref=7EB6BBAFDBA43782C5BC9D9FE50A1B3AEE1F361BDD214BDA5069A3002F4FE9F06DBE252B5EBDF6BEE75DBE15C91406E8C9C4F83ED713931734r9A" TargetMode="External"/><Relationship Id="rId37" Type="http://schemas.openxmlformats.org/officeDocument/2006/relationships/hyperlink" Target="consultantplus://offline/ref=7EB6BBAFDBA43782C5BC9D9FE50A1B3AEC1E3E1AD92A4BDA5069A3002F4FE9F06DBE25285DBEFEB1BA07AE1180400BF7C9DDE63BC91339r3A" TargetMode="External"/><Relationship Id="rId40" Type="http://schemas.openxmlformats.org/officeDocument/2006/relationships/hyperlink" Target="consultantplus://offline/ref=7EB6BBAFDBA43782C5BC9D9FE50A1B3AEC1E3E1AD92A4BDA5069A3002F4FE9F06DBE25285DBEF0B1BA07AE1180400BF7C9DDE63BC91339r3A" TargetMode="External"/><Relationship Id="rId45" Type="http://schemas.openxmlformats.org/officeDocument/2006/relationships/hyperlink" Target="consultantplus://offline/ref=7EB6BBAFDBA43782C5BC9D9FE50A1B3AE71D3811D92816D05830AF022840B6F56AAF252B5EA3F6BDF054EA4638rDA" TargetMode="External"/><Relationship Id="rId53" Type="http://schemas.openxmlformats.org/officeDocument/2006/relationships/hyperlink" Target="consultantplus://offline/ref=7EB6BBAFDBA43782C5BC9D9FE50A1B3AE71C361DDA2816D05830AF022840B6F56AAF252B5EA3F6BDF054EA4638rDA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7EB6BBAFDBA43782C5BC9D9FE50A1B3AEC1E3E1AD92A4BDA5069A3002F4FE9F06DBE25285DBEF0B1BA07AE1180400BF7C9DDE63BC91339r3A" TargetMode="External"/><Relationship Id="rId15" Type="http://schemas.openxmlformats.org/officeDocument/2006/relationships/hyperlink" Target="consultantplus://offline/ref=7EB6BBAFDBA43782C5BC9D9FE50A1B3AE71C361DDA2816D05830AF022840B6F56AAF252B5EA3F6BDF054EA4638rDA" TargetMode="External"/><Relationship Id="rId23" Type="http://schemas.openxmlformats.org/officeDocument/2006/relationships/hyperlink" Target="consultantplus://offline/ref=7EB6BBAFDBA43782C5BC9D9FE50A1B3AE71C361DDA2816D05830AF022840B6E76AF7292A5EBDF6B2E502BB00D84C0AE9D7DAFF27CB119131r5A" TargetMode="External"/><Relationship Id="rId28" Type="http://schemas.openxmlformats.org/officeDocument/2006/relationships/hyperlink" Target="consultantplus://offline/ref=7EB6BBAFDBA43782C5BC9D9FE50A1B3AEC1E3E1AD92A4BDA5069A3002F4FE9F06DBE25285DBEF0B1BA07AE1180400BF7C9DDE63BC91339r3A" TargetMode="External"/><Relationship Id="rId36" Type="http://schemas.openxmlformats.org/officeDocument/2006/relationships/hyperlink" Target="consultantplus://offline/ref=7EB6BBAFDBA43782C5BC9D9FE50A1B3AEC1E3E1AD92A4BDA5069A3002F4FE9F06DBE25285DB9F6B1BA07AE1180400BF7C9DDE63BC91339r3A" TargetMode="External"/><Relationship Id="rId49" Type="http://schemas.openxmlformats.org/officeDocument/2006/relationships/hyperlink" Target="consultantplus://offline/ref=7EB6BBAFDBA43782C5BC9D9FE50A1B3AEE1A391ED3204BDA5069A3002F4FE9F06DBE252B5EBDF6BAED5DBE15C91406E8C9C4F83ED713931734r9A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7EB6BBAFDBA43782C5BC9D9FE50A1B3AEC1E3E1AD92A4BDA5069A3002F4FE9F07FBE7D275FBDE8BAE948E8448F34r1A" TargetMode="External"/><Relationship Id="rId19" Type="http://schemas.openxmlformats.org/officeDocument/2006/relationships/hyperlink" Target="consultantplus://offline/ref=7EB6BBAFDBA43782C5BC9D9FE50A1B3AE6123B1DD82816D05830AF022840B6F56AAF252B5EA3F6BDF054EA4638rDA" TargetMode="External"/><Relationship Id="rId31" Type="http://schemas.openxmlformats.org/officeDocument/2006/relationships/hyperlink" Target="consultantplus://offline/ref=7EB6BBAFDBA43782C5BC9D9FE50A1B3AEC1E3E1AD92A4BDA5069A3002F4FE9F06DBE252D5FBFFDEEBF12BF498C4115E9CEC4FA39CB31r1A" TargetMode="External"/><Relationship Id="rId44" Type="http://schemas.openxmlformats.org/officeDocument/2006/relationships/hyperlink" Target="consultantplus://offline/ref=7EB6BBAFDBA43782C5BC9D9FE50A1B3AEC1E3E1AD92A4BDA5069A3002F4FE9F07FBE7D275FBDE8BAE948E8448F34r1A" TargetMode="External"/><Relationship Id="rId52" Type="http://schemas.openxmlformats.org/officeDocument/2006/relationships/hyperlink" Target="consultantplus://offline/ref=7EB6BBAFDBA43782C5BC9D9FE50A1B3AEC1E3E1AD92A4BDA5069A3002F4FE9F06DBE25285DBEF0B1BA07AE1180400BF7C9DDE63BC91339r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B6BBAFDBA43782C5BC9D9FE50A1B3AEC1E3E1AD92A4BDA5069A3002F4FE9F06DBE252B5EBDF0B2E95DBE15C91406E8C9C4F83ED713931734r9A" TargetMode="External"/><Relationship Id="rId14" Type="http://schemas.openxmlformats.org/officeDocument/2006/relationships/hyperlink" Target="consultantplus://offline/ref=7EB6BBAFDBA43782C5BC9D9FE50A1B3AEC1A391BDC2816D05830AF022840B6E76AF7292A5EBDF6BCE502BB00D84C0AE9D7DAFF27CB119131r5A" TargetMode="External"/><Relationship Id="rId22" Type="http://schemas.openxmlformats.org/officeDocument/2006/relationships/hyperlink" Target="consultantplus://offline/ref=7EB6BBAFDBA43782C5BC9D9FE50A1B3AEC1E3E1AD92A4BDA5069A3002F4FE9F07FBE7D275FBDE8BAE948E8448F34r1A" TargetMode="External"/><Relationship Id="rId27" Type="http://schemas.openxmlformats.org/officeDocument/2006/relationships/hyperlink" Target="consultantplus://offline/ref=7EB6BBAFDBA43782C5BC9D9FE50A1B3AEC1E3E1AD92A4BDA5069A3002F4FE9F06DBE25285DBEF0B1BA07AE1180400BF7C9DDE63BC91339r3A" TargetMode="External"/><Relationship Id="rId30" Type="http://schemas.openxmlformats.org/officeDocument/2006/relationships/hyperlink" Target="consultantplus://offline/ref=7EB6BBAFDBA43782C5BC9D9FE50A1B3AEC1E3E1AD92A4BDA5069A3002F4FE9F06DBE252D5FBFFDEEBF12BF498C4115E9CEC4FA39CB31r1A" TargetMode="External"/><Relationship Id="rId35" Type="http://schemas.openxmlformats.org/officeDocument/2006/relationships/hyperlink" Target="consultantplus://offline/ref=7EB6BBAFDBA43782C5BC9D9FE50A1B3AEC19391ADE254BDA5069A3002F4FE9F06DBE252B5EBDF6BBE75DBE15C91406E8C9C4F83ED713931734r9A" TargetMode="External"/><Relationship Id="rId43" Type="http://schemas.openxmlformats.org/officeDocument/2006/relationships/hyperlink" Target="consultantplus://offline/ref=7EB6BBAFDBA43782C5BC948DE70A1B3AEE123C19D1751CD8013CAD05271FA1E023FB282A5EBCF5B1BA07AE1180400BF7C9DDE63BC91339r3A" TargetMode="External"/><Relationship Id="rId48" Type="http://schemas.openxmlformats.org/officeDocument/2006/relationships/hyperlink" Target="consultantplus://offline/ref=7EB6BBAFDBA43782C5BC9D9FE50A1B3AEE1A391ED3204BDA5069A3002F4FE9F06DBE252B5EBDF6BBE75DBE15C91406E8C9C4F83ED713931734r9A" TargetMode="External"/><Relationship Id="rId56" Type="http://schemas.openxmlformats.org/officeDocument/2006/relationships/hyperlink" Target="consultantplus://offline/ref=7EB6BBAFDBA43782C5BC9D9FE50A1B3AE71C361DDA2816D05830AF022840B6E76AF7292A5EBDF6B2E502BB00D84C0AE9D7DAFF27CB119131r5A" TargetMode="External"/><Relationship Id="rId8" Type="http://schemas.openxmlformats.org/officeDocument/2006/relationships/hyperlink" Target="consultantplus://offline/ref=7EB6BBAFDBA43782C5BC9D9FE50A1B3AEC1E3E1AD92A4BDA5069A3002F4FE9F06DBE252B5EBDF0BDE75DBE15C91406E8C9C4F83ED713931734r9A" TargetMode="External"/><Relationship Id="rId51" Type="http://schemas.openxmlformats.org/officeDocument/2006/relationships/hyperlink" Target="consultantplus://offline/ref=7EB6BBAFDBA43782C5BC9D9FE50A1B3AEC1E3C19D9244BDA5069A3002F4FE9F06DBE252B5EBDFFB9ED5DBE15C91406E8C9C4F83ED713931734r9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4589</Words>
  <Characters>26160</Characters>
  <Application>Microsoft Office Word</Application>
  <DocSecurity>0</DocSecurity>
  <Lines>218</Lines>
  <Paragraphs>61</Paragraphs>
  <ScaleCrop>false</ScaleCrop>
  <Company>*</Company>
  <LinksUpToDate>false</LinksUpToDate>
  <CharactersWithSpaces>30688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2020-07-10T05:41:00Z</dcterms:created>
  <dcterms:modified xsi:type="dcterms:W3CDTF">2020-07-10T05:41:00Z</dcterms:modified>
</cp:coreProperties>
</file>